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2E529" w14:textId="77777777" w:rsidR="006055E1" w:rsidRPr="006055E1" w:rsidRDefault="006055E1" w:rsidP="006055E1">
      <w:pPr>
        <w:pStyle w:val="Sinespaciado"/>
        <w:jc w:val="center"/>
        <w:rPr>
          <w:rFonts w:ascii="Arial" w:hAnsi="Arial" w:cs="Arial"/>
          <w:b/>
          <w:bCs/>
          <w:sz w:val="24"/>
          <w:szCs w:val="24"/>
        </w:rPr>
      </w:pPr>
      <w:r w:rsidRPr="006055E1">
        <w:rPr>
          <w:rFonts w:ascii="Arial" w:hAnsi="Arial" w:cs="Arial"/>
          <w:b/>
          <w:bCs/>
          <w:sz w:val="24"/>
          <w:szCs w:val="24"/>
        </w:rPr>
        <w:t>CANCÚN SERÁ SEDE DE LA IV EDICIÓN DEL FORO IBEROAMERICANO DE CIUDADES: ANA PATY PERALTA</w:t>
      </w:r>
    </w:p>
    <w:p w14:paraId="6A0E058C" w14:textId="77777777" w:rsidR="006055E1" w:rsidRPr="006055E1" w:rsidRDefault="006055E1" w:rsidP="006055E1">
      <w:pPr>
        <w:pStyle w:val="Sinespaciado"/>
        <w:jc w:val="both"/>
        <w:rPr>
          <w:rFonts w:ascii="Arial" w:hAnsi="Arial" w:cs="Arial"/>
          <w:sz w:val="24"/>
          <w:szCs w:val="24"/>
        </w:rPr>
      </w:pPr>
    </w:p>
    <w:p w14:paraId="36F7B9C8" w14:textId="77777777" w:rsidR="006055E1" w:rsidRPr="006055E1" w:rsidRDefault="006055E1" w:rsidP="006055E1">
      <w:pPr>
        <w:pStyle w:val="Sinespaciado"/>
        <w:jc w:val="both"/>
        <w:rPr>
          <w:rFonts w:ascii="Arial" w:hAnsi="Arial" w:cs="Arial"/>
          <w:sz w:val="24"/>
          <w:szCs w:val="24"/>
        </w:rPr>
      </w:pPr>
      <w:r w:rsidRPr="006055E1">
        <w:rPr>
          <w:rFonts w:ascii="Arial" w:hAnsi="Arial" w:cs="Arial"/>
          <w:sz w:val="24"/>
          <w:szCs w:val="24"/>
        </w:rPr>
        <w:t>•</w:t>
      </w:r>
      <w:r w:rsidRPr="006055E1">
        <w:rPr>
          <w:rFonts w:ascii="Arial" w:hAnsi="Arial" w:cs="Arial"/>
          <w:sz w:val="24"/>
          <w:szCs w:val="24"/>
        </w:rPr>
        <w:tab/>
        <w:t>Del 2 al 4 de abril albergará a más de 150 expertos y tres mil tomadores de decisiones de ciudades iberoamericanas</w:t>
      </w:r>
    </w:p>
    <w:p w14:paraId="589EFE81" w14:textId="77777777" w:rsidR="006055E1" w:rsidRPr="006055E1" w:rsidRDefault="006055E1" w:rsidP="006055E1">
      <w:pPr>
        <w:pStyle w:val="Sinespaciado"/>
        <w:jc w:val="both"/>
        <w:rPr>
          <w:rFonts w:ascii="Arial" w:hAnsi="Arial" w:cs="Arial"/>
          <w:sz w:val="24"/>
          <w:szCs w:val="24"/>
        </w:rPr>
      </w:pPr>
    </w:p>
    <w:p w14:paraId="66967453" w14:textId="46DC7DD5" w:rsidR="006055E1" w:rsidRPr="006055E1" w:rsidRDefault="006055E1" w:rsidP="006055E1">
      <w:pPr>
        <w:pStyle w:val="Sinespaciado"/>
        <w:jc w:val="both"/>
        <w:rPr>
          <w:rFonts w:ascii="Arial" w:hAnsi="Arial" w:cs="Arial"/>
          <w:sz w:val="24"/>
          <w:szCs w:val="24"/>
        </w:rPr>
      </w:pPr>
      <w:r w:rsidRPr="006055E1">
        <w:rPr>
          <w:rFonts w:ascii="Arial" w:hAnsi="Arial" w:cs="Arial"/>
          <w:b/>
          <w:bCs/>
          <w:sz w:val="24"/>
          <w:szCs w:val="24"/>
        </w:rPr>
        <w:t>Madrid, España, 24 de enero 2025.-</w:t>
      </w:r>
      <w:r w:rsidRPr="006055E1">
        <w:rPr>
          <w:rFonts w:ascii="Arial" w:hAnsi="Arial" w:cs="Arial"/>
          <w:sz w:val="24"/>
          <w:szCs w:val="24"/>
        </w:rPr>
        <w:t xml:space="preserve"> Como parte de los trabajos que sostienen la comitiva de turismo de Quintana Roo en la Feria Internacional de Turismo (FITUR) 2025, en Madrid, España, la Presidenta Municipal de Benito Juárez, Ana Paty Peralta y la Gobernadora Mara Lezama anunciaron que Cancún será sede de la IV edición del Foro Iberoamericano de Ciudades del 2 al 4 de abril próximo, posicionando al destino como referente continental de desarrollo urbano.</w:t>
      </w:r>
    </w:p>
    <w:p w14:paraId="34F98FB6" w14:textId="77777777" w:rsidR="006055E1" w:rsidRPr="006055E1" w:rsidRDefault="006055E1" w:rsidP="006055E1">
      <w:pPr>
        <w:pStyle w:val="Sinespaciado"/>
        <w:jc w:val="both"/>
        <w:rPr>
          <w:rFonts w:ascii="Arial" w:hAnsi="Arial" w:cs="Arial"/>
          <w:sz w:val="24"/>
          <w:szCs w:val="24"/>
        </w:rPr>
      </w:pPr>
    </w:p>
    <w:p w14:paraId="650B00BF" w14:textId="77777777" w:rsidR="006055E1" w:rsidRPr="006055E1" w:rsidRDefault="006055E1" w:rsidP="006055E1">
      <w:pPr>
        <w:pStyle w:val="Sinespaciado"/>
        <w:jc w:val="both"/>
        <w:rPr>
          <w:rFonts w:ascii="Arial" w:hAnsi="Arial" w:cs="Arial"/>
          <w:sz w:val="24"/>
          <w:szCs w:val="24"/>
        </w:rPr>
      </w:pPr>
      <w:r w:rsidRPr="006055E1">
        <w:rPr>
          <w:rFonts w:ascii="Arial" w:hAnsi="Arial" w:cs="Arial"/>
          <w:sz w:val="24"/>
          <w:szCs w:val="24"/>
        </w:rPr>
        <w:t xml:space="preserve">“Es una gran oportunidad porque en Cancún creemos en la importancia de construir ciudades más humanas, más sostenibles, inclusivas y prósperas. Con una planeación estratégica permita que la ciudad crezca de manera ordenada y sustentable, con igualdad de oportunidades”, afirmó la </w:t>
      </w:r>
      <w:proofErr w:type="gramStart"/>
      <w:r w:rsidRPr="006055E1">
        <w:rPr>
          <w:rFonts w:ascii="Arial" w:hAnsi="Arial" w:cs="Arial"/>
          <w:sz w:val="24"/>
          <w:szCs w:val="24"/>
        </w:rPr>
        <w:t>Alcaldesa</w:t>
      </w:r>
      <w:proofErr w:type="gramEnd"/>
      <w:r w:rsidRPr="006055E1">
        <w:rPr>
          <w:rFonts w:ascii="Arial" w:hAnsi="Arial" w:cs="Arial"/>
          <w:sz w:val="24"/>
          <w:szCs w:val="24"/>
        </w:rPr>
        <w:t xml:space="preserve">. </w:t>
      </w:r>
    </w:p>
    <w:p w14:paraId="72289219" w14:textId="77777777" w:rsidR="006055E1" w:rsidRPr="006055E1" w:rsidRDefault="006055E1" w:rsidP="006055E1">
      <w:pPr>
        <w:pStyle w:val="Sinespaciado"/>
        <w:jc w:val="both"/>
        <w:rPr>
          <w:rFonts w:ascii="Arial" w:hAnsi="Arial" w:cs="Arial"/>
          <w:sz w:val="24"/>
          <w:szCs w:val="24"/>
        </w:rPr>
      </w:pPr>
    </w:p>
    <w:p w14:paraId="1979CCCF" w14:textId="77777777" w:rsidR="006055E1" w:rsidRPr="006055E1" w:rsidRDefault="006055E1" w:rsidP="006055E1">
      <w:pPr>
        <w:pStyle w:val="Sinespaciado"/>
        <w:jc w:val="both"/>
        <w:rPr>
          <w:rFonts w:ascii="Arial" w:hAnsi="Arial" w:cs="Arial"/>
          <w:sz w:val="24"/>
          <w:szCs w:val="24"/>
        </w:rPr>
      </w:pPr>
      <w:r w:rsidRPr="006055E1">
        <w:rPr>
          <w:rFonts w:ascii="Arial" w:hAnsi="Arial" w:cs="Arial"/>
          <w:sz w:val="24"/>
          <w:szCs w:val="24"/>
        </w:rPr>
        <w:t>Señaló que este Foro se ha convertido en el mayor espacio del continente para trabajar sobre modelos de planificación, desarrollo, financiación y gestión de las ciudades iberoamericanas, las cuales deben convertirse en espacios de igualdad de oportunidades para todos y en lugares de lucha frente al cambio climático, impulsando ciudades sostenibles, inclusivas y prósperas.</w:t>
      </w:r>
    </w:p>
    <w:p w14:paraId="70B2E143" w14:textId="77777777" w:rsidR="006055E1" w:rsidRPr="006055E1" w:rsidRDefault="006055E1" w:rsidP="006055E1">
      <w:pPr>
        <w:pStyle w:val="Sinespaciado"/>
        <w:jc w:val="both"/>
        <w:rPr>
          <w:rFonts w:ascii="Arial" w:hAnsi="Arial" w:cs="Arial"/>
          <w:sz w:val="24"/>
          <w:szCs w:val="24"/>
        </w:rPr>
      </w:pPr>
    </w:p>
    <w:p w14:paraId="1978ACCC" w14:textId="77777777" w:rsidR="006055E1" w:rsidRPr="006055E1" w:rsidRDefault="006055E1" w:rsidP="006055E1">
      <w:pPr>
        <w:pStyle w:val="Sinespaciado"/>
        <w:jc w:val="both"/>
        <w:rPr>
          <w:rFonts w:ascii="Arial" w:hAnsi="Arial" w:cs="Arial"/>
          <w:sz w:val="24"/>
          <w:szCs w:val="24"/>
        </w:rPr>
      </w:pPr>
      <w:r w:rsidRPr="006055E1">
        <w:rPr>
          <w:rFonts w:ascii="Arial" w:hAnsi="Arial" w:cs="Arial"/>
          <w:sz w:val="24"/>
          <w:szCs w:val="24"/>
        </w:rPr>
        <w:t>Asimismo, informó que en el marco del evento se pretende firmar la Carta de Cancún con alcaldes de todo el continente, la cual establecerá los parámetros óptimos de desarrollo para la Ciudad Iberoamericana a 2035.</w:t>
      </w:r>
    </w:p>
    <w:p w14:paraId="4589BF7D" w14:textId="77777777" w:rsidR="006055E1" w:rsidRPr="006055E1" w:rsidRDefault="006055E1" w:rsidP="006055E1">
      <w:pPr>
        <w:pStyle w:val="Sinespaciado"/>
        <w:jc w:val="both"/>
        <w:rPr>
          <w:rFonts w:ascii="Arial" w:hAnsi="Arial" w:cs="Arial"/>
          <w:sz w:val="24"/>
          <w:szCs w:val="24"/>
        </w:rPr>
      </w:pPr>
    </w:p>
    <w:p w14:paraId="5083ECC9" w14:textId="77777777" w:rsidR="006055E1" w:rsidRPr="006055E1" w:rsidRDefault="006055E1" w:rsidP="006055E1">
      <w:pPr>
        <w:pStyle w:val="Sinespaciado"/>
        <w:jc w:val="both"/>
        <w:rPr>
          <w:rFonts w:ascii="Arial" w:hAnsi="Arial" w:cs="Arial"/>
          <w:sz w:val="24"/>
          <w:szCs w:val="24"/>
        </w:rPr>
      </w:pPr>
      <w:r w:rsidRPr="006055E1">
        <w:rPr>
          <w:rFonts w:ascii="Arial" w:hAnsi="Arial" w:cs="Arial"/>
          <w:sz w:val="24"/>
          <w:szCs w:val="24"/>
        </w:rPr>
        <w:t>En ese sentido, el presidente de la Fundación Ciudad, Tomás Vera Romeo, detalló que en dicho Foro participarán liderazgos con más de 150 expertos y 3 mil tomadores de decisiones de ciudades iberoamericanas, así como los mejores profesionales y empresas, quienes trabajarán y debatirán durante tres días para instaurar los objetivos de las ciudades para los próximos diez años.</w:t>
      </w:r>
    </w:p>
    <w:p w14:paraId="701FB4B5" w14:textId="77777777" w:rsidR="006055E1" w:rsidRPr="006055E1" w:rsidRDefault="006055E1" w:rsidP="006055E1">
      <w:pPr>
        <w:pStyle w:val="Sinespaciado"/>
        <w:jc w:val="both"/>
        <w:rPr>
          <w:rFonts w:ascii="Arial" w:hAnsi="Arial" w:cs="Arial"/>
          <w:sz w:val="24"/>
          <w:szCs w:val="24"/>
        </w:rPr>
      </w:pPr>
    </w:p>
    <w:p w14:paraId="0B646DDB" w14:textId="77777777" w:rsidR="006055E1" w:rsidRPr="006055E1" w:rsidRDefault="006055E1" w:rsidP="006055E1">
      <w:pPr>
        <w:pStyle w:val="Sinespaciado"/>
        <w:jc w:val="both"/>
        <w:rPr>
          <w:rFonts w:ascii="Arial" w:hAnsi="Arial" w:cs="Arial"/>
          <w:sz w:val="24"/>
          <w:szCs w:val="24"/>
        </w:rPr>
      </w:pPr>
      <w:r w:rsidRPr="006055E1">
        <w:rPr>
          <w:rFonts w:ascii="Arial" w:hAnsi="Arial" w:cs="Arial"/>
          <w:sz w:val="24"/>
          <w:szCs w:val="24"/>
        </w:rPr>
        <w:t xml:space="preserve">A su vez, la gobernadora Mara Lezama, enfatizó que Cancún ha evolucionado como un destino que ofrece más que sol y playa, pues gracias a diversas características como su conectividad se ha convertido en la ciudad idónea para recibir eventos a nivel continental, prueba de ello es el premio otorgado en los </w:t>
      </w:r>
      <w:proofErr w:type="spellStart"/>
      <w:r w:rsidRPr="006055E1">
        <w:rPr>
          <w:rFonts w:ascii="Arial" w:hAnsi="Arial" w:cs="Arial"/>
          <w:sz w:val="24"/>
          <w:szCs w:val="24"/>
        </w:rPr>
        <w:t>World</w:t>
      </w:r>
      <w:proofErr w:type="spellEnd"/>
      <w:r w:rsidRPr="006055E1">
        <w:rPr>
          <w:rFonts w:ascii="Arial" w:hAnsi="Arial" w:cs="Arial"/>
          <w:sz w:val="24"/>
          <w:szCs w:val="24"/>
        </w:rPr>
        <w:t xml:space="preserve"> </w:t>
      </w:r>
      <w:proofErr w:type="spellStart"/>
      <w:r w:rsidRPr="006055E1">
        <w:rPr>
          <w:rFonts w:ascii="Arial" w:hAnsi="Arial" w:cs="Arial"/>
          <w:sz w:val="24"/>
          <w:szCs w:val="24"/>
        </w:rPr>
        <w:t>Travel</w:t>
      </w:r>
      <w:proofErr w:type="spellEnd"/>
      <w:r w:rsidRPr="006055E1">
        <w:rPr>
          <w:rFonts w:ascii="Arial" w:hAnsi="Arial" w:cs="Arial"/>
          <w:sz w:val="24"/>
          <w:szCs w:val="24"/>
        </w:rPr>
        <w:t xml:space="preserve"> </w:t>
      </w:r>
      <w:proofErr w:type="spellStart"/>
      <w:r w:rsidRPr="006055E1">
        <w:rPr>
          <w:rFonts w:ascii="Arial" w:hAnsi="Arial" w:cs="Arial"/>
          <w:sz w:val="24"/>
          <w:szCs w:val="24"/>
        </w:rPr>
        <w:t>Awards</w:t>
      </w:r>
      <w:proofErr w:type="spellEnd"/>
      <w:r w:rsidRPr="006055E1">
        <w:rPr>
          <w:rFonts w:ascii="Arial" w:hAnsi="Arial" w:cs="Arial"/>
          <w:sz w:val="24"/>
          <w:szCs w:val="24"/>
        </w:rPr>
        <w:t xml:space="preserve"> como Destino Líder de Reuniones y Conferencias de México y Centroamérica 2024.</w:t>
      </w:r>
    </w:p>
    <w:p w14:paraId="26D725D4" w14:textId="77777777" w:rsidR="006055E1" w:rsidRPr="006055E1" w:rsidRDefault="006055E1" w:rsidP="006055E1">
      <w:pPr>
        <w:pStyle w:val="Sinespaciado"/>
        <w:jc w:val="both"/>
        <w:rPr>
          <w:rFonts w:ascii="Arial" w:hAnsi="Arial" w:cs="Arial"/>
          <w:sz w:val="24"/>
          <w:szCs w:val="24"/>
        </w:rPr>
      </w:pPr>
    </w:p>
    <w:p w14:paraId="26D3037E" w14:textId="77777777" w:rsidR="006055E1" w:rsidRPr="006055E1" w:rsidRDefault="006055E1" w:rsidP="006055E1">
      <w:pPr>
        <w:pStyle w:val="Sinespaciado"/>
        <w:jc w:val="both"/>
        <w:rPr>
          <w:rFonts w:ascii="Arial" w:hAnsi="Arial" w:cs="Arial"/>
          <w:sz w:val="24"/>
          <w:szCs w:val="24"/>
        </w:rPr>
      </w:pPr>
      <w:r w:rsidRPr="006055E1">
        <w:rPr>
          <w:rFonts w:ascii="Arial" w:hAnsi="Arial" w:cs="Arial"/>
          <w:sz w:val="24"/>
          <w:szCs w:val="24"/>
        </w:rPr>
        <w:lastRenderedPageBreak/>
        <w:t>En el evento también estuvieron presentes el secretario de Turismo de Quintana Roo, Bernardo Cueto y el secretario municipal de turismo de Benito Juárez, Juan Pablo de Zulueta Razo.</w:t>
      </w:r>
    </w:p>
    <w:p w14:paraId="0839CB93" w14:textId="77777777" w:rsidR="006055E1" w:rsidRPr="006055E1" w:rsidRDefault="006055E1" w:rsidP="00A06EA7">
      <w:pPr>
        <w:pStyle w:val="Sinespaciado"/>
        <w:jc w:val="center"/>
        <w:rPr>
          <w:rFonts w:ascii="Arial" w:hAnsi="Arial" w:cs="Arial"/>
          <w:sz w:val="24"/>
          <w:szCs w:val="24"/>
        </w:rPr>
      </w:pPr>
    </w:p>
    <w:p w14:paraId="522EDA8A" w14:textId="5D5AA5F6" w:rsidR="0090458F" w:rsidRPr="006055E1" w:rsidRDefault="006055E1" w:rsidP="00A06EA7">
      <w:pPr>
        <w:pStyle w:val="Sinespaciado"/>
        <w:jc w:val="center"/>
        <w:rPr>
          <w:rFonts w:ascii="Arial" w:hAnsi="Arial" w:cs="Arial"/>
          <w:sz w:val="24"/>
          <w:szCs w:val="24"/>
        </w:rPr>
      </w:pPr>
      <w:r w:rsidRPr="006055E1">
        <w:rPr>
          <w:rFonts w:ascii="Arial" w:hAnsi="Arial" w:cs="Arial"/>
          <w:sz w:val="24"/>
          <w:szCs w:val="24"/>
        </w:rPr>
        <w:t>****</w:t>
      </w:r>
      <w:r w:rsidRPr="006055E1">
        <w:rPr>
          <w:rFonts w:ascii="Arial" w:hAnsi="Arial" w:cs="Arial"/>
          <w:sz w:val="24"/>
          <w:szCs w:val="24"/>
        </w:rPr>
        <w:t>********</w:t>
      </w:r>
    </w:p>
    <w:sectPr w:rsidR="0090458F" w:rsidRPr="006055E1"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EED2F" w14:textId="77777777" w:rsidR="00701BD2" w:rsidRDefault="00701BD2" w:rsidP="0092028B">
      <w:r>
        <w:separator/>
      </w:r>
    </w:p>
  </w:endnote>
  <w:endnote w:type="continuationSeparator" w:id="0">
    <w:p w14:paraId="7AF3C02F" w14:textId="77777777" w:rsidR="00701BD2" w:rsidRDefault="00701BD2"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1A331" w14:textId="77777777" w:rsidR="00701BD2" w:rsidRDefault="00701BD2" w:rsidP="0092028B">
      <w:r>
        <w:separator/>
      </w:r>
    </w:p>
  </w:footnote>
  <w:footnote w:type="continuationSeparator" w:id="0">
    <w:p w14:paraId="0F5AA66A" w14:textId="77777777" w:rsidR="00701BD2" w:rsidRDefault="00701BD2"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9DE417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055E1">
                            <w:rPr>
                              <w:rFonts w:cstheme="minorHAnsi"/>
                              <w:b/>
                              <w:bCs/>
                              <w:lang w:val="es-ES"/>
                            </w:rPr>
                            <w:t>429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9DE417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055E1">
                      <w:rPr>
                        <w:rFonts w:cstheme="minorHAnsi"/>
                        <w:b/>
                        <w:bCs/>
                        <w:lang w:val="es-ES"/>
                      </w:rPr>
                      <w:t>429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4"/>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7"/>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3"/>
  </w:num>
  <w:num w:numId="18" w16cid:durableId="469715409">
    <w:abstractNumId w:val="2"/>
  </w:num>
  <w:num w:numId="19" w16cid:durableId="1769495619">
    <w:abstractNumId w:val="26"/>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5"/>
  </w:num>
  <w:num w:numId="25" w16cid:durableId="1191576450">
    <w:abstractNumId w:val="10"/>
  </w:num>
  <w:num w:numId="26" w16cid:durableId="1404062520">
    <w:abstractNumId w:val="28"/>
  </w:num>
  <w:num w:numId="27" w16cid:durableId="1961111083">
    <w:abstractNumId w:val="13"/>
  </w:num>
  <w:num w:numId="28" w16cid:durableId="1958178584">
    <w:abstractNumId w:val="6"/>
  </w:num>
  <w:num w:numId="29" w16cid:durableId="1887066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4645A"/>
    <w:rsid w:val="001526F9"/>
    <w:rsid w:val="001C2C3D"/>
    <w:rsid w:val="001D1340"/>
    <w:rsid w:val="001E4054"/>
    <w:rsid w:val="001E66EB"/>
    <w:rsid w:val="002048F8"/>
    <w:rsid w:val="00217D8C"/>
    <w:rsid w:val="00246CB1"/>
    <w:rsid w:val="0027105C"/>
    <w:rsid w:val="00293D97"/>
    <w:rsid w:val="0029683D"/>
    <w:rsid w:val="002A38C5"/>
    <w:rsid w:val="002B1033"/>
    <w:rsid w:val="002B2BE8"/>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47AE"/>
    <w:rsid w:val="005B49A0"/>
    <w:rsid w:val="005D22F6"/>
    <w:rsid w:val="005F0CDA"/>
    <w:rsid w:val="006055E1"/>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1BD2"/>
    <w:rsid w:val="0070322A"/>
    <w:rsid w:val="00714BC8"/>
    <w:rsid w:val="00725BC1"/>
    <w:rsid w:val="00727F70"/>
    <w:rsid w:val="00744011"/>
    <w:rsid w:val="00744B32"/>
    <w:rsid w:val="00751B55"/>
    <w:rsid w:val="0075213B"/>
    <w:rsid w:val="00771DF7"/>
    <w:rsid w:val="007A420B"/>
    <w:rsid w:val="007B128D"/>
    <w:rsid w:val="007C074A"/>
    <w:rsid w:val="007C1DC8"/>
    <w:rsid w:val="007E0B4C"/>
    <w:rsid w:val="007F3DEC"/>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06EA7"/>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6518B"/>
    <w:rsid w:val="00C71425"/>
    <w:rsid w:val="00C80914"/>
    <w:rsid w:val="00C948AD"/>
    <w:rsid w:val="00C956D7"/>
    <w:rsid w:val="00CB2A24"/>
    <w:rsid w:val="00CC4F21"/>
    <w:rsid w:val="00CD4EFA"/>
    <w:rsid w:val="00CE1954"/>
    <w:rsid w:val="00D00AB3"/>
    <w:rsid w:val="00D05212"/>
    <w:rsid w:val="00D05B8D"/>
    <w:rsid w:val="00D23899"/>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377</Words>
  <Characters>2155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5</cp:revision>
  <dcterms:created xsi:type="dcterms:W3CDTF">2025-01-24T14:19:00Z</dcterms:created>
  <dcterms:modified xsi:type="dcterms:W3CDTF">2025-01-24T14:21:00Z</dcterms:modified>
</cp:coreProperties>
</file>